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EA" w:rsidRPr="00B42109" w:rsidRDefault="00577FD2" w:rsidP="00B42109">
      <w:pPr>
        <w:jc w:val="center"/>
        <w:rPr>
          <w:b/>
          <w:sz w:val="36"/>
        </w:rPr>
      </w:pPr>
      <w:r w:rsidRPr="00B42109">
        <w:rPr>
          <w:b/>
          <w:sz w:val="36"/>
        </w:rPr>
        <w:t>Огласите весь список, пожалуйста!!!</w:t>
      </w:r>
    </w:p>
    <w:p w:rsidR="003E53FB" w:rsidRDefault="00B42109" w:rsidP="00B42109">
      <w:r>
        <w:rPr>
          <w:noProof/>
          <w:lang w:eastAsia="ru-RU"/>
        </w:rPr>
        <w:drawing>
          <wp:inline distT="0" distB="0" distL="0" distR="0">
            <wp:extent cx="3009900" cy="22546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34af59bc823410625ccfb209e44539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473" cy="2255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3FB" w:rsidRDefault="00B42109" w:rsidP="004F266C">
      <w:pPr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2109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Потребление и отравление спиртосодержащими лекарствами и несертифицированными спиртосодержащими жидкостями</w:t>
      </w: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42109" w:rsidRDefault="004F266C" w:rsidP="004F266C">
      <w:pPr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Подготовил: Врач-психиатр-</w:t>
      </w:r>
      <w:r w:rsidR="00B42109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нарколог</w:t>
      </w: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психоневрологического диспансера УЗ «Борисовская ЦРБ»</w:t>
      </w:r>
    </w:p>
    <w:p w:rsidR="004F266C" w:rsidRDefault="004F266C" w:rsidP="00B42109">
      <w:pPr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-Зиньков Сергей Николаевич</w:t>
      </w:r>
    </w:p>
    <w:p w:rsidR="004F266C" w:rsidRDefault="004F266C" w:rsidP="00B42109">
      <w:pPr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Адрес: ул. Связная, 47. Кабинет №10</w:t>
      </w:r>
    </w:p>
    <w:p w:rsidR="004F266C" w:rsidRDefault="004F266C" w:rsidP="00B42109">
      <w:pPr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Тел. раб.: 73-64-04</w:t>
      </w:r>
    </w:p>
    <w:p w:rsidR="004F266C" w:rsidRDefault="004F266C" w:rsidP="00B42109">
      <w:pPr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F266C" w:rsidRDefault="004F266C" w:rsidP="00B42109">
      <w:pPr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Спиртосодержащие жидкости:</w:t>
      </w:r>
    </w:p>
    <w:p w:rsidR="004F266C" w:rsidRDefault="004F266C" w:rsidP="00B42109">
      <w:pPr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-Косметические (лосьоны, одеколоны и </w:t>
      </w:r>
      <w:proofErr w:type="spellStart"/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т.д</w:t>
      </w:r>
      <w:proofErr w:type="spellEnd"/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4F266C" w:rsidRPr="000E0B5C" w:rsidRDefault="004F266C" w:rsidP="00B42109">
      <w:pPr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0E0B5C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Дезинфицирующие средства с примесями этанола</w:t>
      </w:r>
    </w:p>
    <w:p w:rsidR="004F266C" w:rsidRDefault="004F266C" w:rsidP="00B42109">
      <w:pPr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0B5C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E205A" w:rsidRPr="000E0B5C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Антисептики</w:t>
      </w:r>
    </w:p>
    <w:p w:rsidR="00E53AF1" w:rsidRDefault="00E53AF1" w:rsidP="00B42109">
      <w:pPr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Антифризы, «</w:t>
      </w:r>
      <w:proofErr w:type="spellStart"/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стеклоомывайки</w:t>
      </w:r>
      <w:proofErr w:type="spellEnd"/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», тормозная жидкость и др.</w:t>
      </w:r>
    </w:p>
    <w:p w:rsidR="009134A8" w:rsidRDefault="009134A8" w:rsidP="00B42109">
      <w:pPr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Самогон</w:t>
      </w:r>
    </w:p>
    <w:p w:rsidR="00E53AF1" w:rsidRDefault="000B7A0B" w:rsidP="00B42109">
      <w:pPr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ОСНОВНЫЕ </w:t>
      </w:r>
      <w:r w:rsidR="00E53AF1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ТОКСИЧЕСКИЕ ВЕЩЕСТВА:</w:t>
      </w:r>
    </w:p>
    <w:p w:rsidR="00466E7C" w:rsidRPr="009C1310" w:rsidRDefault="000B7A0B" w:rsidP="009C131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0"/>
          <w:szCs w:val="18"/>
          <w:lang w:eastAsia="ru-RU"/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53AF1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Метанол</w:t>
      </w:r>
      <w:r w:rsidR="00466E7C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 xml:space="preserve">кратковременное возбуждение быстро сменяется сонливостью. В дальнейшем сон переходит в </w:t>
      </w:r>
      <w:r w:rsidR="00466E7C" w:rsidRPr="009C1310">
        <w:rPr>
          <w:rFonts w:ascii="Arial" w:eastAsia="Times New Roman" w:hAnsi="Arial" w:cs="Arial"/>
          <w:b/>
          <w:i/>
          <w:sz w:val="24"/>
          <w:szCs w:val="18"/>
          <w:lang w:eastAsia="ru-RU"/>
        </w:rPr>
        <w:t>бессознательное состояние</w:t>
      </w:r>
      <w:proofErr w:type="gramStart"/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>.</w:t>
      </w:r>
      <w:proofErr w:type="gramEnd"/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 xml:space="preserve"> </w:t>
      </w:r>
      <w:proofErr w:type="gramStart"/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>н</w:t>
      </w:r>
      <w:proofErr w:type="gramEnd"/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 xml:space="preserve">еустойчивая походка, тошнота, рвота, </w:t>
      </w:r>
      <w:r w:rsidR="00466E7C" w:rsidRPr="009C1310">
        <w:rPr>
          <w:rFonts w:ascii="Arial" w:eastAsia="Times New Roman" w:hAnsi="Arial" w:cs="Arial"/>
          <w:b/>
          <w:i/>
          <w:sz w:val="36"/>
          <w:szCs w:val="18"/>
          <w:lang w:eastAsia="ru-RU"/>
        </w:rPr>
        <w:t>понос,</w:t>
      </w:r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 xml:space="preserve"> рези в животе, сильнейшая головная боль, </w:t>
      </w:r>
      <w:r w:rsidR="00466E7C" w:rsidRPr="009C1310">
        <w:rPr>
          <w:rFonts w:ascii="Arial" w:eastAsia="Times New Roman" w:hAnsi="Arial" w:cs="Arial"/>
          <w:b/>
          <w:i/>
          <w:sz w:val="32"/>
          <w:szCs w:val="18"/>
          <w:lang w:eastAsia="ru-RU"/>
        </w:rPr>
        <w:t>судороги</w:t>
      </w:r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 xml:space="preserve">, тахикардия, сухость слизистых оболочек. Метиловый спирт вызывает двухсторонне воспаление зрительного нерва, сопровождающееся </w:t>
      </w:r>
      <w:r w:rsidR="00466E7C" w:rsidRPr="009C1310">
        <w:rPr>
          <w:rFonts w:ascii="Arial" w:eastAsia="Times New Roman" w:hAnsi="Arial" w:cs="Arial"/>
          <w:b/>
          <w:i/>
          <w:sz w:val="32"/>
          <w:szCs w:val="18"/>
          <w:lang w:eastAsia="ru-RU"/>
        </w:rPr>
        <w:t>слеп</w:t>
      </w:r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>от</w:t>
      </w:r>
      <w:r w:rsidR="00466E7C" w:rsidRPr="009C1310">
        <w:rPr>
          <w:rFonts w:ascii="Arial" w:eastAsia="Times New Roman" w:hAnsi="Arial" w:cs="Arial"/>
          <w:b/>
          <w:i/>
          <w:sz w:val="32"/>
          <w:szCs w:val="18"/>
          <w:lang w:eastAsia="ru-RU"/>
        </w:rPr>
        <w:t>ой</w:t>
      </w:r>
      <w:proofErr w:type="gramStart"/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>.</w:t>
      </w:r>
      <w:proofErr w:type="gramEnd"/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 xml:space="preserve"> </w:t>
      </w:r>
      <w:proofErr w:type="gramStart"/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>о</w:t>
      </w:r>
      <w:proofErr w:type="gramEnd"/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 xml:space="preserve">щущение, что «все, как в тумане», «сетка перед глазами», двоение, боль в глазных яблоках, зрачки расширены, слабо реагируют на свет или не реагируют вообще, ухудшение зрение вплоть до быстрого и внезапного </w:t>
      </w:r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lastRenderedPageBreak/>
        <w:t>наступления слепоты. В тяжелых случаях появляются: чувство сжатия в груди, острая боль в подложечной области, спутанность сознания, беспокойство, чувство страха, синюшный оттенок кожных покровов</w:t>
      </w:r>
      <w:proofErr w:type="gramStart"/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>.</w:t>
      </w:r>
      <w:proofErr w:type="gramEnd"/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 xml:space="preserve"> </w:t>
      </w:r>
      <w:proofErr w:type="gramStart"/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>з</w:t>
      </w:r>
      <w:proofErr w:type="gramEnd"/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 xml:space="preserve">атем </w:t>
      </w:r>
      <w:r w:rsidR="00466E7C" w:rsidRPr="009C1310">
        <w:rPr>
          <w:rFonts w:ascii="Arial" w:eastAsia="Times New Roman" w:hAnsi="Arial" w:cs="Arial"/>
          <w:b/>
          <w:i/>
          <w:sz w:val="24"/>
          <w:szCs w:val="18"/>
          <w:lang w:eastAsia="ru-RU"/>
        </w:rPr>
        <w:t>потеря сознания</w:t>
      </w:r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 xml:space="preserve">, </w:t>
      </w:r>
      <w:r w:rsidR="00466E7C" w:rsidRPr="009C1310">
        <w:rPr>
          <w:rFonts w:ascii="Arial" w:eastAsia="Times New Roman" w:hAnsi="Arial" w:cs="Arial"/>
          <w:b/>
          <w:i/>
          <w:sz w:val="28"/>
          <w:szCs w:val="18"/>
          <w:lang w:eastAsia="ru-RU"/>
        </w:rPr>
        <w:t>кома</w:t>
      </w:r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 xml:space="preserve"> и внезапная </w:t>
      </w:r>
      <w:r w:rsidR="00466E7C" w:rsidRPr="009C1310">
        <w:rPr>
          <w:rFonts w:ascii="Arial" w:eastAsia="Times New Roman" w:hAnsi="Arial" w:cs="Arial"/>
          <w:b/>
          <w:i/>
          <w:sz w:val="32"/>
          <w:szCs w:val="18"/>
          <w:lang w:eastAsia="ru-RU"/>
        </w:rPr>
        <w:t>смерть.</w:t>
      </w:r>
    </w:p>
    <w:p w:rsidR="009134A8" w:rsidRPr="009C1310" w:rsidRDefault="000B7A0B" w:rsidP="009C1310">
      <w:pPr>
        <w:spacing w:after="0" w:line="276" w:lineRule="auto"/>
        <w:jc w:val="both"/>
        <w:rPr>
          <w:rFonts w:ascii="Arial" w:eastAsia="Times New Roman" w:hAnsi="Arial" w:cs="Arial"/>
          <w:i/>
          <w:szCs w:val="18"/>
          <w:lang w:eastAsia="ru-RU"/>
        </w:rPr>
      </w:pPr>
      <w:proofErr w:type="gramStart"/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E53AF1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Этиленгликоль</w:t>
      </w:r>
      <w:r w:rsidR="007A7010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bookmarkStart w:id="0" w:name="000a4555.htm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begin"/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instrText xml:space="preserve"> HYPERLINK "http://medbiol.ru/medbiol/eclin/000a4555.htm" </w:instrText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separate"/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>тошнота</w:t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end"/>
      </w:r>
      <w:bookmarkEnd w:id="0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, </w:t>
      </w:r>
      <w:bookmarkStart w:id="1" w:name="0011dfdc.htm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begin"/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instrText xml:space="preserve"> HYPERLINK "http://medbiol.ru/medbiol/eclin/0011dfdc.htm" </w:instrText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separate"/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>рвота</w:t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end"/>
      </w:r>
      <w:bookmarkEnd w:id="1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, </w:t>
      </w:r>
      <w:bookmarkStart w:id="2" w:name="0021a80c.htm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begin"/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instrText xml:space="preserve"> HYPERLINK "http://medbiol.ru/medbiol/har/0021a80c.htm" </w:instrText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separate"/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>дизартрия</w:t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end"/>
      </w:r>
      <w:bookmarkEnd w:id="2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, </w:t>
      </w:r>
      <w:bookmarkStart w:id="3" w:name="0005befd.htm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begin"/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instrText xml:space="preserve"> HYPERLINK "http://medbiol.ru/medbiol/slom/0005befd.htm" </w:instrText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separate"/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>атаксия</w:t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end"/>
      </w:r>
      <w:bookmarkEnd w:id="3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, </w:t>
      </w:r>
      <w:bookmarkStart w:id="4" w:name="00101fc5.htm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begin"/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instrText xml:space="preserve"> HYPERLINK "http://medbiol.ru/medbiol/har_nevr/00101fc5.htm" </w:instrText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separate"/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>нистагм</w:t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end"/>
      </w:r>
      <w:bookmarkEnd w:id="4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и </w:t>
      </w:r>
      <w:hyperlink r:id="rId7" w:history="1">
        <w:r w:rsidR="007A7010" w:rsidRPr="009C1310">
          <w:rPr>
            <w:rFonts w:ascii="Arial" w:eastAsia="Times New Roman" w:hAnsi="Arial" w:cs="Arial"/>
            <w:i/>
            <w:szCs w:val="18"/>
            <w:lang w:eastAsia="ru-RU"/>
          </w:rPr>
          <w:t>сонливость</w:t>
        </w:r>
      </w:hyperlink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>.</w:t>
      </w:r>
      <w:bookmarkStart w:id="5" w:name="00080d62.htm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</w:t>
      </w:r>
      <w:hyperlink r:id="rId8" w:history="1">
        <w:r w:rsidR="007A7010" w:rsidRPr="009C1310">
          <w:rPr>
            <w:rFonts w:ascii="Arial" w:eastAsia="Times New Roman" w:hAnsi="Arial" w:cs="Arial"/>
            <w:i/>
            <w:szCs w:val="18"/>
            <w:lang w:eastAsia="ru-RU"/>
          </w:rPr>
          <w:t>В выдыхаемом воздухе появляется легкий сладковатый запах</w:t>
        </w:r>
      </w:hyperlink>
      <w:bookmarkEnd w:id="5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. В тяжелых случаях возможны </w:t>
      </w:r>
      <w:hyperlink r:id="rId9" w:history="1">
        <w:r w:rsidR="007A7010" w:rsidRPr="009C1310">
          <w:rPr>
            <w:rFonts w:ascii="Arial" w:eastAsia="Times New Roman" w:hAnsi="Arial" w:cs="Arial"/>
            <w:i/>
            <w:sz w:val="32"/>
            <w:szCs w:val="18"/>
            <w:lang w:eastAsia="ru-RU"/>
          </w:rPr>
          <w:t>кома</w:t>
        </w:r>
      </w:hyperlink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, </w:t>
      </w:r>
      <w:hyperlink r:id="rId10" w:history="1">
        <w:r w:rsidR="007A7010" w:rsidRPr="009C1310">
          <w:rPr>
            <w:rFonts w:ascii="Arial" w:eastAsia="Times New Roman" w:hAnsi="Arial" w:cs="Arial"/>
            <w:i/>
            <w:szCs w:val="18"/>
            <w:lang w:eastAsia="ru-RU"/>
          </w:rPr>
          <w:t>эпилептические припадки</w:t>
        </w:r>
      </w:hyperlink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>,</w:t>
      </w:r>
      <w:bookmarkStart w:id="6" w:name="0041bf46.htm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</w:t>
      </w:r>
      <w:hyperlink r:id="rId11" w:history="1">
        <w:r w:rsidR="007A7010" w:rsidRPr="009C1310">
          <w:rPr>
            <w:rFonts w:ascii="Arial" w:eastAsia="Times New Roman" w:hAnsi="Arial" w:cs="Arial"/>
            <w:i/>
            <w:szCs w:val="18"/>
            <w:lang w:eastAsia="ru-RU"/>
          </w:rPr>
          <w:t>угнетение дыхания</w:t>
        </w:r>
      </w:hyperlink>
      <w:bookmarkEnd w:id="6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, </w:t>
      </w:r>
      <w:bookmarkStart w:id="7" w:name="006742ac.htm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begin"/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instrText xml:space="preserve"> HYPERLINK "http://medbiol.ru/medbiol/har/006742ac.htm" </w:instrText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separate"/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>шок</w:t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fldChar w:fldCharType="end"/>
      </w:r>
      <w:bookmarkEnd w:id="7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и </w:t>
      </w:r>
      <w:r w:rsidR="007A7010" w:rsidRPr="009C1310">
        <w:rPr>
          <w:rFonts w:ascii="Arial" w:eastAsia="Times New Roman" w:hAnsi="Arial" w:cs="Arial"/>
          <w:i/>
          <w:sz w:val="32"/>
          <w:szCs w:val="18"/>
          <w:lang w:eastAsia="ru-RU"/>
        </w:rPr>
        <w:t>смерть</w:t>
      </w:r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>.</w:t>
      </w:r>
      <w:proofErr w:type="gramEnd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Также возникают</w:t>
      </w:r>
      <w:bookmarkStart w:id="8" w:name="002f666d.htm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</w:t>
      </w:r>
      <w:hyperlink r:id="rId12" w:history="1">
        <w:proofErr w:type="spellStart"/>
        <w:r w:rsidR="007A7010" w:rsidRPr="009C1310">
          <w:rPr>
            <w:rFonts w:ascii="Arial" w:eastAsia="Times New Roman" w:hAnsi="Arial" w:cs="Arial"/>
            <w:i/>
            <w:szCs w:val="18"/>
            <w:lang w:eastAsia="ru-RU"/>
          </w:rPr>
          <w:t>тахипноэ</w:t>
        </w:r>
        <w:proofErr w:type="spellEnd"/>
      </w:hyperlink>
      <w:bookmarkEnd w:id="8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>,</w:t>
      </w:r>
      <w:bookmarkStart w:id="9" w:name="001c42a8.htm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</w:t>
      </w:r>
      <w:hyperlink r:id="rId13" w:history="1">
        <w:r w:rsidR="007A7010" w:rsidRPr="009C1310">
          <w:rPr>
            <w:rFonts w:ascii="Arial" w:eastAsia="Times New Roman" w:hAnsi="Arial" w:cs="Arial"/>
            <w:i/>
            <w:szCs w:val="18"/>
            <w:lang w:eastAsia="ru-RU"/>
          </w:rPr>
          <w:t>артериальная гипотония</w:t>
        </w:r>
      </w:hyperlink>
      <w:bookmarkEnd w:id="9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>,</w:t>
      </w:r>
      <w:bookmarkStart w:id="10" w:name="001f5d93.htm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спутанность сознания</w:t>
      </w:r>
      <w:bookmarkEnd w:id="10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>,</w:t>
      </w:r>
      <w:bookmarkStart w:id="11" w:name="001d43b9.htm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</w:t>
      </w:r>
      <w:hyperlink r:id="rId14" w:history="1">
        <w:r w:rsidR="007A7010" w:rsidRPr="009C1310">
          <w:rPr>
            <w:rFonts w:ascii="Arial" w:eastAsia="Times New Roman" w:hAnsi="Arial" w:cs="Arial"/>
            <w:i/>
            <w:szCs w:val="18"/>
            <w:lang w:eastAsia="ru-RU"/>
          </w:rPr>
          <w:t>возбуждение</w:t>
        </w:r>
      </w:hyperlink>
      <w:bookmarkEnd w:id="11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или, напротив,</w:t>
      </w:r>
      <w:bookmarkStart w:id="12" w:name="001acde7.htm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сонливость</w:t>
      </w:r>
      <w:bookmarkEnd w:id="12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>,</w:t>
      </w:r>
      <w:bookmarkStart w:id="13" w:name="002d9020.htm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</w:t>
      </w:r>
      <w:hyperlink r:id="rId15" w:history="1">
        <w:r w:rsidR="007A7010" w:rsidRPr="009C1310">
          <w:rPr>
            <w:rFonts w:ascii="Arial" w:eastAsia="Times New Roman" w:hAnsi="Arial" w:cs="Arial"/>
            <w:i/>
            <w:szCs w:val="18"/>
            <w:lang w:eastAsia="ru-RU"/>
          </w:rPr>
          <w:t>кома</w:t>
        </w:r>
      </w:hyperlink>
      <w:bookmarkEnd w:id="13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и </w:t>
      </w:r>
      <w:bookmarkStart w:id="14" w:name="0068f4f9.htm"/>
      <w:r w:rsidR="007A7010" w:rsidRPr="009C1310">
        <w:rPr>
          <w:rFonts w:ascii="Arial" w:eastAsia="Times New Roman" w:hAnsi="Arial" w:cs="Arial"/>
          <w:i/>
          <w:sz w:val="28"/>
          <w:szCs w:val="18"/>
          <w:lang w:eastAsia="ru-RU"/>
        </w:rPr>
        <w:fldChar w:fldCharType="begin"/>
      </w:r>
      <w:r w:rsidR="007A7010" w:rsidRPr="009C1310">
        <w:rPr>
          <w:rFonts w:ascii="Arial" w:eastAsia="Times New Roman" w:hAnsi="Arial" w:cs="Arial"/>
          <w:i/>
          <w:sz w:val="28"/>
          <w:szCs w:val="18"/>
          <w:lang w:eastAsia="ru-RU"/>
        </w:rPr>
        <w:instrText xml:space="preserve"> HYPERLINK "http://medbiol.ru/medbiol/har/0068f4f9.htm" </w:instrText>
      </w:r>
      <w:r w:rsidR="007A7010" w:rsidRPr="009C1310">
        <w:rPr>
          <w:rFonts w:ascii="Arial" w:eastAsia="Times New Roman" w:hAnsi="Arial" w:cs="Arial"/>
          <w:i/>
          <w:sz w:val="28"/>
          <w:szCs w:val="18"/>
          <w:lang w:eastAsia="ru-RU"/>
        </w:rPr>
        <w:fldChar w:fldCharType="separate"/>
      </w:r>
      <w:r w:rsidR="007A7010" w:rsidRPr="009C1310">
        <w:rPr>
          <w:rFonts w:ascii="Arial" w:eastAsia="Times New Roman" w:hAnsi="Arial" w:cs="Arial"/>
          <w:i/>
          <w:sz w:val="28"/>
          <w:szCs w:val="18"/>
          <w:lang w:eastAsia="ru-RU"/>
        </w:rPr>
        <w:t>эпилептические припадки</w:t>
      </w:r>
      <w:r w:rsidR="007A7010" w:rsidRPr="009C1310">
        <w:rPr>
          <w:rFonts w:ascii="Arial" w:eastAsia="Times New Roman" w:hAnsi="Arial" w:cs="Arial"/>
          <w:i/>
          <w:sz w:val="28"/>
          <w:szCs w:val="18"/>
          <w:lang w:eastAsia="ru-RU"/>
        </w:rPr>
        <w:fldChar w:fldCharType="end"/>
      </w:r>
      <w:bookmarkEnd w:id="14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. В тяжелых случаях возможны </w:t>
      </w:r>
      <w:proofErr w:type="spellStart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>спадение</w:t>
      </w:r>
      <w:proofErr w:type="spellEnd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легкого</w:t>
      </w:r>
      <w:proofErr w:type="gramStart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,</w:t>
      </w:r>
      <w:bookmarkStart w:id="15" w:name="0014dac6.htm"/>
      <w:proofErr w:type="gramEnd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</w:t>
      </w:r>
      <w:hyperlink r:id="rId16" w:history="1">
        <w:r w:rsidR="007A7010" w:rsidRPr="009C1310">
          <w:rPr>
            <w:rFonts w:ascii="Arial" w:eastAsia="Times New Roman" w:hAnsi="Arial" w:cs="Arial"/>
            <w:i/>
            <w:szCs w:val="18"/>
            <w:lang w:eastAsia="ru-RU"/>
          </w:rPr>
          <w:t>цианоз</w:t>
        </w:r>
      </w:hyperlink>
      <w:bookmarkEnd w:id="15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>,</w:t>
      </w:r>
      <w:bookmarkStart w:id="16" w:name="00448d15.htm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</w:t>
      </w:r>
      <w:hyperlink r:id="rId17" w:history="1">
        <w:r w:rsidR="007A7010" w:rsidRPr="009C1310">
          <w:rPr>
            <w:rFonts w:ascii="Arial" w:eastAsia="Times New Roman" w:hAnsi="Arial" w:cs="Arial"/>
            <w:i/>
            <w:szCs w:val="18"/>
            <w:lang w:eastAsia="ru-RU"/>
          </w:rPr>
          <w:t>отек легких</w:t>
        </w:r>
      </w:hyperlink>
      <w:bookmarkEnd w:id="16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и</w:t>
      </w:r>
      <w:bookmarkStart w:id="17" w:name="00082aff.htm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 xml:space="preserve"> </w:t>
      </w:r>
      <w:hyperlink r:id="rId18" w:history="1">
        <w:proofErr w:type="spellStart"/>
        <w:r w:rsidR="007A7010" w:rsidRPr="009C1310">
          <w:rPr>
            <w:rFonts w:ascii="Arial" w:eastAsia="Times New Roman" w:hAnsi="Arial" w:cs="Arial"/>
            <w:i/>
            <w:szCs w:val="18"/>
            <w:lang w:eastAsia="ru-RU"/>
          </w:rPr>
          <w:t>кардиомегалия</w:t>
        </w:r>
        <w:proofErr w:type="spellEnd"/>
      </w:hyperlink>
      <w:bookmarkEnd w:id="17"/>
      <w:r w:rsidR="007A7010" w:rsidRPr="009C1310">
        <w:rPr>
          <w:rFonts w:ascii="Arial" w:eastAsia="Times New Roman" w:hAnsi="Arial" w:cs="Arial"/>
          <w:i/>
          <w:szCs w:val="18"/>
          <w:lang w:eastAsia="ru-RU"/>
        </w:rPr>
        <w:t>.</w:t>
      </w:r>
      <w:r w:rsidR="00C90D4B" w:rsidRPr="009C1310">
        <w:rPr>
          <w:rFonts w:ascii="Arial" w:eastAsia="Times New Roman" w:hAnsi="Arial" w:cs="Arial"/>
          <w:i/>
          <w:szCs w:val="18"/>
          <w:lang w:eastAsia="ru-RU"/>
        </w:rPr>
        <w:tab/>
      </w:r>
      <w:r w:rsidR="00C90D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C90D4B">
        <w:rPr>
          <w:rFonts w:ascii="Arial" w:eastAsia="Times New Roman" w:hAnsi="Arial" w:cs="Arial"/>
          <w:sz w:val="18"/>
          <w:szCs w:val="18"/>
          <w:lang w:eastAsia="ru-RU"/>
        </w:rPr>
        <w:tab/>
      </w:r>
      <w:r w:rsidR="00C90D4B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9134A8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Сивушное масло</w:t>
      </w:r>
      <w:r w:rsidR="00466E7C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>Развивается головная боль; Возможно головокружение из-за резко расширяющихся сосудов головного мозга; Появляется сухость во рту; Возможны кашель, повышенное слюнотечение, слезотечение; Появляются позывы к рвоте или рвота; Происходит раздражение слизистой полости рта и желудка вплоть до болевого синдрома;</w:t>
      </w:r>
      <w:r w:rsidR="00A11659" w:rsidRPr="009C1310">
        <w:rPr>
          <w:rFonts w:ascii="Arial" w:eastAsia="Times New Roman" w:hAnsi="Arial" w:cs="Arial"/>
          <w:i/>
          <w:szCs w:val="18"/>
          <w:lang w:eastAsia="ru-RU"/>
        </w:rPr>
        <w:t xml:space="preserve"> </w:t>
      </w:r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 xml:space="preserve">Наступает чувство </w:t>
      </w:r>
      <w:proofErr w:type="spellStart"/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>оглушенности</w:t>
      </w:r>
      <w:proofErr w:type="spellEnd"/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>;</w:t>
      </w:r>
      <w:r w:rsidR="00A11659" w:rsidRPr="009C1310">
        <w:rPr>
          <w:rFonts w:ascii="Arial" w:eastAsia="Times New Roman" w:hAnsi="Arial" w:cs="Arial"/>
          <w:i/>
          <w:szCs w:val="18"/>
          <w:lang w:eastAsia="ru-RU"/>
        </w:rPr>
        <w:t xml:space="preserve"> </w:t>
      </w:r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>Возможны потеря сознания, нарушение дыхания;</w:t>
      </w:r>
      <w:r w:rsidR="00A11659" w:rsidRPr="009C1310">
        <w:rPr>
          <w:rFonts w:ascii="Arial" w:eastAsia="Times New Roman" w:hAnsi="Arial" w:cs="Arial"/>
          <w:i/>
          <w:szCs w:val="18"/>
          <w:lang w:eastAsia="ru-RU"/>
        </w:rPr>
        <w:t xml:space="preserve"> </w:t>
      </w:r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 xml:space="preserve">В сложных случаях развивается </w:t>
      </w:r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lastRenderedPageBreak/>
        <w:t xml:space="preserve">токсическая </w:t>
      </w:r>
      <w:r w:rsidR="00466E7C" w:rsidRPr="009C1310">
        <w:rPr>
          <w:rFonts w:ascii="Arial" w:eastAsia="Times New Roman" w:hAnsi="Arial" w:cs="Arial"/>
          <w:b/>
          <w:i/>
          <w:sz w:val="28"/>
          <w:szCs w:val="18"/>
          <w:lang w:eastAsia="ru-RU"/>
        </w:rPr>
        <w:t>кома</w:t>
      </w:r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 xml:space="preserve">, которая опасна </w:t>
      </w:r>
      <w:r w:rsidR="00466E7C" w:rsidRPr="009C1310">
        <w:rPr>
          <w:rFonts w:ascii="Arial" w:eastAsia="Times New Roman" w:hAnsi="Arial" w:cs="Arial"/>
          <w:b/>
          <w:i/>
          <w:sz w:val="28"/>
          <w:szCs w:val="18"/>
          <w:lang w:eastAsia="ru-RU"/>
        </w:rPr>
        <w:t>летальным исходом</w:t>
      </w:r>
      <w:r w:rsidR="00466E7C" w:rsidRPr="009C1310">
        <w:rPr>
          <w:rFonts w:ascii="Arial" w:eastAsia="Times New Roman" w:hAnsi="Arial" w:cs="Arial"/>
          <w:i/>
          <w:szCs w:val="18"/>
          <w:lang w:eastAsia="ru-RU"/>
        </w:rPr>
        <w:t>.</w:t>
      </w:r>
    </w:p>
    <w:p w:rsidR="00A11659" w:rsidRPr="00A11659" w:rsidRDefault="00A11659" w:rsidP="00C90D4B">
      <w:pPr>
        <w:spacing w:after="0" w:line="240" w:lineRule="auto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1659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ПОМОЩЬ:</w:t>
      </w:r>
    </w:p>
    <w:p w:rsidR="00A11659" w:rsidRDefault="00A11659" w:rsidP="00F424B5">
      <w:pPr>
        <w:spacing w:after="0" w:line="240" w:lineRule="auto"/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1659">
        <w:rPr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!!</w:t>
      </w:r>
      <w:r w:rsidRPr="00A11659">
        <w:rPr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A11659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ВЫЗОВ СКОРОЙ МЕДИЦИНСКОЙ ПОМОЩИ</w:t>
      </w:r>
    </w:p>
    <w:p w:rsidR="00C90D4B" w:rsidRDefault="00C90D4B" w:rsidP="00F424B5">
      <w:pPr>
        <w:spacing w:after="0" w:line="240" w:lineRule="auto"/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Промывание желудка.</w:t>
      </w:r>
    </w:p>
    <w:p w:rsidR="002834EF" w:rsidRPr="002834EF" w:rsidRDefault="00C90D4B" w:rsidP="00F424B5">
      <w:pPr>
        <w:spacing w:after="0" w:line="240" w:lineRule="auto"/>
        <w:jc w:val="both"/>
        <w:rPr>
          <w:b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="00A11659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Противоядие к метанолу и этиленгликолю-алкоголь, в случае если отравившийся – ТРЕЗВЫЙ!!!</w:t>
      </w:r>
      <w:r w:rsidR="002834EF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(около 2мл/кг или на 70кг человека- около 150 мл водки) </w:t>
      </w:r>
      <w:r w:rsidR="002834EF" w:rsidRPr="002834EF">
        <w:rPr>
          <w:b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 установленном факте употребления яда. </w:t>
      </w:r>
    </w:p>
    <w:p w:rsidR="002834EF" w:rsidRDefault="00C90D4B" w:rsidP="00F424B5">
      <w:pPr>
        <w:spacing w:after="0" w:line="240" w:lineRule="auto"/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2834EF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Не оставлять отравившегося одного.</w:t>
      </w:r>
    </w:p>
    <w:p w:rsidR="002834EF" w:rsidRDefault="00C90D4B" w:rsidP="00F424B5">
      <w:pPr>
        <w:spacing w:after="0" w:line="240" w:lineRule="auto"/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2834EF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2834EF" w:rsidRPr="00C90D4B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 рвоте в лежачем состоянии </w:t>
      </w:r>
      <w:r w:rsidRPr="00C90D4B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 </w:t>
      </w:r>
      <w:r w:rsidR="002834EF" w:rsidRPr="00C90D4B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оставлять пострадавшего лежать на спине</w:t>
      </w: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C90D4B" w:rsidRDefault="00C90D4B" w:rsidP="00F424B5">
      <w:pPr>
        <w:spacing w:after="0" w:line="240" w:lineRule="auto"/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 ПОТРЕБЛЕНИЕ МЕТИЛОВОГО СПИРТА И ЭТИЛЕНГЛИКОЛЯ НОСИТ, ЗАЧАСТУЮ, СЛУЧАЙНЫ</w:t>
      </w:r>
      <w:r w:rsidR="002B27C2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</w:t>
      </w: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ХАРАКТЕР – ТО ПО</w:t>
      </w:r>
      <w:r w:rsidR="002B27C2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РЕБЛЕНИЕ СПИРТОВЫХ ЛЕКАРСТВЕННЫХ НАСТОЕК – ВПОЛНЕ СОЗНАТЕЛЬНЫЙ ШАГ К «ОЗДОРОВЛЕНИЮ»</w:t>
      </w:r>
      <w:r w:rsidR="00F424B5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!!!</w:t>
      </w:r>
    </w:p>
    <w:p w:rsidR="00F424B5" w:rsidRDefault="00F424B5" w:rsidP="00F424B5">
      <w:pPr>
        <w:spacing w:after="0" w:line="240" w:lineRule="auto"/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424B5" w:rsidRDefault="00F424B5" w:rsidP="00F424B5">
      <w:pPr>
        <w:spacing w:after="0" w:line="240" w:lineRule="auto"/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Последствия хронического потребления данных препаратов несет в себе прямой, длительный и более серьезный (</w:t>
      </w:r>
      <w:r w:rsidRPr="00F424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сравнению с </w:t>
      </w:r>
      <w:proofErr w:type="spellStart"/>
      <w:r w:rsidRPr="00F424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неконтрафактными</w:t>
      </w:r>
      <w:proofErr w:type="spellEnd"/>
      <w:r w:rsidRPr="00F424B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алкогольными напитками</w:t>
      </w: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удар по всем системам организма, в том числе и по нервной системе, уничтожая в человеке личность и надежду на счастливое будущее.</w:t>
      </w:r>
    </w:p>
    <w:p w:rsidR="00F424B5" w:rsidRDefault="00F424B5" w:rsidP="00F424B5">
      <w:pPr>
        <w:spacing w:after="0" w:line="240" w:lineRule="auto"/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424B5" w:rsidRDefault="00F424B5" w:rsidP="000F5448">
      <w:pPr>
        <w:spacing w:after="0" w:line="240" w:lineRule="auto"/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 вы заметили</w:t>
      </w:r>
      <w:r w:rsidR="000F5448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человеком регулярное потребление данных средств </w:t>
      </w:r>
      <w:r w:rsidR="002B27C2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0F5448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целях,</w:t>
      </w:r>
      <w:r w:rsidR="000F5448" w:rsidRPr="000F5448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5448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предусматривающих оздоровление (</w:t>
      </w:r>
      <w:r w:rsidR="000F5448" w:rsidRPr="000F5448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лечение «</w:t>
      </w:r>
      <w:proofErr w:type="spellStart"/>
      <w:r w:rsidR="000F5448" w:rsidRPr="000F5448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бадуна</w:t>
      </w:r>
      <w:proofErr w:type="spellEnd"/>
      <w:r w:rsidR="000F5448" w:rsidRPr="000F5448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0F5448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F5448" w:rsidRPr="000F5448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0F5448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0F5448" w:rsidRPr="000F5448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 же не подходит</w:t>
      </w:r>
      <w:r w:rsidR="000F5448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– </w:t>
      </w:r>
      <w:r w:rsidR="000F5448" w:rsidRPr="002B27C2">
        <w:rPr>
          <w:b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обратитесь к специалисту</w:t>
      </w:r>
      <w:r w:rsidR="000F5448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B27C2" w:rsidRDefault="002B27C2" w:rsidP="000F5448">
      <w:pPr>
        <w:spacing w:after="0" w:line="240" w:lineRule="auto"/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(АДРЕС НА ПЕРВОЙ СТРАНИЦЕ</w:t>
      </w:r>
      <w:r w:rsidR="009C1310"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!!!</w:t>
      </w: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0F5448" w:rsidRDefault="000F5448" w:rsidP="000F5448">
      <w:pPr>
        <w:spacing w:after="0"/>
      </w:pPr>
    </w:p>
    <w:p w:rsidR="009C1310" w:rsidRDefault="009C1310" w:rsidP="000F5448">
      <w:pPr>
        <w:spacing w:after="0" w:line="240" w:lineRule="auto"/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Синдром зависимости от алкоголя:</w:t>
      </w:r>
    </w:p>
    <w:p w:rsidR="009C1310" w:rsidRDefault="009C1310" w:rsidP="000F5448">
      <w:pPr>
        <w:spacing w:after="0" w:line="240" w:lineRule="auto"/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Это заболевание характеризуется в медицинской литературе, как </w:t>
      </w:r>
      <w:proofErr w:type="spellStart"/>
      <w:proofErr w:type="gramStart"/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психо</w:t>
      </w:r>
      <w:proofErr w:type="spellEnd"/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-физическая</w:t>
      </w:r>
      <w:proofErr w:type="gramEnd"/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патология.</w:t>
      </w:r>
    </w:p>
    <w:p w:rsidR="009C1310" w:rsidRDefault="009C1310" w:rsidP="000F5448">
      <w:pPr>
        <w:spacing w:after="0" w:line="240" w:lineRule="auto"/>
        <w:jc w:val="both"/>
        <w:rPr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Но, если, физическая составляющая зависимости вызывает большую часть проблем в процессе активного потребления спиртного (в </w:t>
      </w:r>
      <w:proofErr w:type="spellStart"/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часности</w:t>
      </w:r>
      <w:proofErr w:type="spellEnd"/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запой), то психическа</w:t>
      </w:r>
      <w:proofErr w:type="gramStart"/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я-</w:t>
      </w:r>
      <w:proofErr w:type="gramEnd"/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остается с </w:t>
      </w:r>
      <w:r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человеком на протяжении лет, а иногда и </w:t>
      </w:r>
      <w:r w:rsidRPr="009C1310">
        <w:rPr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всю жизнь</w:t>
      </w:r>
      <w:r>
        <w:rPr>
          <w:b/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:rsidR="009C1310" w:rsidRDefault="00014ED8" w:rsidP="000F5448">
      <w:pPr>
        <w:spacing w:after="0" w:line="240" w:lineRule="auto"/>
        <w:jc w:val="both"/>
        <w:rPr>
          <w:b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Исходя из этого – наиболее эффективная помощь – </w:t>
      </w:r>
      <w:r w:rsidRPr="00014ED8">
        <w:rPr>
          <w:b/>
          <w:color w:val="000000" w:themeColor="text1"/>
          <w:sz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работа с психической</w:t>
      </w:r>
      <w:r>
        <w:rPr>
          <w:b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сферой как самого зависимого, так и его ближайшего окружения, втянутого в эту </w:t>
      </w:r>
      <w:r w:rsidRPr="00014ED8">
        <w:rPr>
          <w:b/>
          <w:color w:val="000000" w:themeColor="text1"/>
          <w:sz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смертельно</w:t>
      </w:r>
      <w:r>
        <w:rPr>
          <w:b/>
          <w:color w:val="000000" w:themeColor="text1"/>
          <w:sz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14ED8">
        <w:rPr>
          <w:b/>
          <w:color w:val="000000" w:themeColor="text1"/>
          <w:sz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опасную </w:t>
      </w:r>
      <w:r>
        <w:rPr>
          <w:b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структуру.</w:t>
      </w:r>
    </w:p>
    <w:p w:rsidR="00014ED8" w:rsidRDefault="00014ED8" w:rsidP="000F5448">
      <w:pPr>
        <w:spacing w:after="0" w:line="240" w:lineRule="auto"/>
        <w:jc w:val="both"/>
        <w:rPr>
          <w:b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4ED8" w:rsidRDefault="00014ED8" w:rsidP="000F5448">
      <w:pPr>
        <w:spacing w:after="0" w:line="240" w:lineRule="auto"/>
        <w:jc w:val="both"/>
        <w:rPr>
          <w:b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4ED8" w:rsidRPr="009C1310" w:rsidRDefault="00014ED8" w:rsidP="000F5448">
      <w:pPr>
        <w:spacing w:after="0" w:line="240" w:lineRule="auto"/>
        <w:jc w:val="both"/>
        <w:rPr>
          <w:b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поможем Вам в преодолении этой проблемы, но ПЕРВЫЙ ШАГ ВЫ ДОЛЖНЫ СДЕЛАТЬ САМИ!!!</w:t>
      </w:r>
      <w:bookmarkStart w:id="18" w:name="_GoBack"/>
      <w:bookmarkEnd w:id="18"/>
    </w:p>
    <w:sectPr w:rsidR="00014ED8" w:rsidRPr="009C1310" w:rsidSect="004F266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ED0"/>
    <w:multiLevelType w:val="multilevel"/>
    <w:tmpl w:val="8562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5F4E1C"/>
    <w:multiLevelType w:val="multilevel"/>
    <w:tmpl w:val="859A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A1023"/>
    <w:multiLevelType w:val="multilevel"/>
    <w:tmpl w:val="A202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7A"/>
    <w:rsid w:val="00014ED8"/>
    <w:rsid w:val="000B7A0B"/>
    <w:rsid w:val="000E0B5C"/>
    <w:rsid w:val="000E205A"/>
    <w:rsid w:val="000F5448"/>
    <w:rsid w:val="002834EF"/>
    <w:rsid w:val="002B27C2"/>
    <w:rsid w:val="003E53FB"/>
    <w:rsid w:val="00466E7C"/>
    <w:rsid w:val="004F266C"/>
    <w:rsid w:val="00577FD2"/>
    <w:rsid w:val="005C51EA"/>
    <w:rsid w:val="007A7010"/>
    <w:rsid w:val="009134A8"/>
    <w:rsid w:val="009C1310"/>
    <w:rsid w:val="00A11659"/>
    <w:rsid w:val="00B42109"/>
    <w:rsid w:val="00C90D4B"/>
    <w:rsid w:val="00E53AF1"/>
    <w:rsid w:val="00E91E7A"/>
    <w:rsid w:val="00F4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66E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6E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D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66E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6E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biol.ru/medbiol/env_fact/00080d62.htm" TargetMode="External"/><Relationship Id="rId13" Type="http://schemas.openxmlformats.org/officeDocument/2006/relationships/hyperlink" Target="http://medbiol.ru/medbiol/har/001c42a8.htm" TargetMode="External"/><Relationship Id="rId18" Type="http://schemas.openxmlformats.org/officeDocument/2006/relationships/hyperlink" Target="http://medbiol.ru/medbiol/env_fact/00082aff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dbiol.ru/medbiol/har/001acde7.htm" TargetMode="External"/><Relationship Id="rId12" Type="http://schemas.openxmlformats.org/officeDocument/2006/relationships/hyperlink" Target="http://medbiol.ru/medbiol/har/002f666d.htm" TargetMode="External"/><Relationship Id="rId17" Type="http://schemas.openxmlformats.org/officeDocument/2006/relationships/hyperlink" Target="http://medbiol.ru/medbiol/har/00448d15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biol.ru/medbiol/infect_har/0014dac6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edbiol.ru/medbiol/har3/0041bf46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biol.ru/medbiol/har/002d9020.htm" TargetMode="External"/><Relationship Id="rId10" Type="http://schemas.openxmlformats.org/officeDocument/2006/relationships/hyperlink" Target="http://medbiol.ru/medbiol/har/0068f4f9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dbiol.ru/medbiol/har/002d9020.htm" TargetMode="External"/><Relationship Id="rId14" Type="http://schemas.openxmlformats.org/officeDocument/2006/relationships/hyperlink" Target="http://medbiol.ru/medbiol/eclin/001d43b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Зиньков</dc:creator>
  <cp:lastModifiedBy>user</cp:lastModifiedBy>
  <cp:revision>2</cp:revision>
  <cp:lastPrinted>2017-05-16T05:39:00Z</cp:lastPrinted>
  <dcterms:created xsi:type="dcterms:W3CDTF">2017-05-16T05:40:00Z</dcterms:created>
  <dcterms:modified xsi:type="dcterms:W3CDTF">2017-05-16T05:40:00Z</dcterms:modified>
</cp:coreProperties>
</file>